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9C" w:rsidRDefault="00573C9C" w:rsidP="00573C9C">
      <w:pPr>
        <w:spacing w:before="100" w:beforeAutospacing="1" w:after="100" w:afterAutospacing="1" w:line="240" w:lineRule="auto"/>
        <w:jc w:val="center"/>
        <w:outlineLvl w:val="2"/>
        <w:rPr>
          <w:rFonts w:ascii="Times New Roman" w:eastAsia="Times New Roman" w:hAnsi="Times New Roman" w:cs="Times New Roman"/>
          <w:b/>
          <w:bCs/>
          <w:iCs/>
          <w:sz w:val="44"/>
          <w:szCs w:val="27"/>
          <w:lang w:eastAsia="fr-FR"/>
        </w:rPr>
      </w:pPr>
      <w:r>
        <w:rPr>
          <w:rFonts w:ascii="Times New Roman" w:eastAsia="Times New Roman" w:hAnsi="Times New Roman" w:cs="Times New Roman"/>
          <w:b/>
          <w:bCs/>
          <w:iCs/>
          <w:noProof/>
          <w:sz w:val="44"/>
          <w:szCs w:val="27"/>
          <w:lang w:eastAsia="fr-FR"/>
        </w:rPr>
        <w:drawing>
          <wp:anchor distT="0" distB="0" distL="0" distR="0" simplePos="0" relativeHeight="251658240" behindDoc="1" locked="0" layoutInCell="1" allowOverlap="0">
            <wp:simplePos x="0" y="0"/>
            <wp:positionH relativeFrom="column">
              <wp:posOffset>4987290</wp:posOffset>
            </wp:positionH>
            <wp:positionV relativeFrom="line">
              <wp:posOffset>315595</wp:posOffset>
            </wp:positionV>
            <wp:extent cx="804545" cy="1044575"/>
            <wp:effectExtent l="19050" t="0" r="0" b="0"/>
            <wp:wrapTight wrapText="bothSides">
              <wp:wrapPolygon edited="0">
                <wp:start x="6649" y="0"/>
                <wp:lineTo x="3580" y="1576"/>
                <wp:lineTo x="-511" y="5121"/>
                <wp:lineTo x="-511" y="8666"/>
                <wp:lineTo x="1023" y="12605"/>
                <wp:lineTo x="7160" y="18908"/>
                <wp:lineTo x="7160" y="21272"/>
                <wp:lineTo x="17389" y="21272"/>
                <wp:lineTo x="19946" y="21272"/>
                <wp:lineTo x="21481" y="20484"/>
                <wp:lineTo x="21481" y="16151"/>
                <wp:lineTo x="20458" y="12605"/>
                <wp:lineTo x="21481" y="9060"/>
                <wp:lineTo x="21481" y="4333"/>
                <wp:lineTo x="18923" y="1970"/>
                <wp:lineTo x="15343" y="0"/>
                <wp:lineTo x="6649" y="0"/>
              </wp:wrapPolygon>
            </wp:wrapTight>
            <wp:docPr id="8" name="Image 2" descr="http://www.tela-botanica.org/actu/IMG/arton6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la-botanica.org/actu/IMG/arton6735.png"/>
                    <pic:cNvPicPr>
                      <a:picLocks noChangeAspect="1" noChangeArrowheads="1"/>
                    </pic:cNvPicPr>
                  </pic:nvPicPr>
                  <pic:blipFill>
                    <a:blip r:embed="rId4" cstate="print"/>
                    <a:srcRect/>
                    <a:stretch>
                      <a:fillRect/>
                    </a:stretch>
                  </pic:blipFill>
                  <pic:spPr bwMode="auto">
                    <a:xfrm>
                      <a:off x="0" y="0"/>
                      <a:ext cx="804545" cy="1044575"/>
                    </a:xfrm>
                    <a:prstGeom prst="rect">
                      <a:avLst/>
                    </a:prstGeom>
                    <a:noFill/>
                    <a:ln w="9525">
                      <a:noFill/>
                      <a:miter lim="800000"/>
                      <a:headEnd/>
                      <a:tailEnd/>
                    </a:ln>
                  </pic:spPr>
                </pic:pic>
              </a:graphicData>
            </a:graphic>
          </wp:anchor>
        </w:drawing>
      </w:r>
      <w:r w:rsidRPr="00573C9C">
        <w:rPr>
          <w:rFonts w:ascii="Times New Roman" w:eastAsia="Times New Roman" w:hAnsi="Times New Roman" w:cs="Times New Roman"/>
          <w:b/>
          <w:bCs/>
          <w:iCs/>
          <w:sz w:val="44"/>
          <w:szCs w:val="27"/>
          <w:lang w:eastAsia="fr-FR"/>
        </w:rPr>
        <w:t>Offre de stage</w:t>
      </w:r>
    </w:p>
    <w:p w:rsidR="00573C9C" w:rsidRPr="00573C9C" w:rsidRDefault="00573C9C" w:rsidP="00573C9C">
      <w:pPr>
        <w:spacing w:before="100" w:beforeAutospacing="1" w:after="100" w:afterAutospacing="1" w:line="240" w:lineRule="auto"/>
        <w:jc w:val="center"/>
        <w:outlineLvl w:val="2"/>
        <w:rPr>
          <w:rFonts w:ascii="Times New Roman" w:eastAsia="Times New Roman" w:hAnsi="Times New Roman" w:cs="Times New Roman"/>
          <w:b/>
          <w:bCs/>
          <w:iCs/>
          <w:sz w:val="14"/>
          <w:szCs w:val="27"/>
          <w:lang w:eastAsia="fr-FR"/>
        </w:rPr>
      </w:pPr>
    </w:p>
    <w:p w:rsidR="00573C9C" w:rsidRPr="00573C9C" w:rsidRDefault="00573C9C" w:rsidP="00573C9C">
      <w:pPr>
        <w:spacing w:before="100" w:beforeAutospacing="1" w:after="100" w:afterAutospacing="1" w:line="240" w:lineRule="auto"/>
        <w:outlineLvl w:val="2"/>
        <w:rPr>
          <w:rFonts w:eastAsia="Times New Roman" w:cs="Times New Roman"/>
          <w:b/>
          <w:bCs/>
          <w:color w:val="A6A6A6" w:themeColor="background1" w:themeShade="A6"/>
          <w:sz w:val="24"/>
          <w:szCs w:val="20"/>
          <w:lang w:eastAsia="fr-FR"/>
        </w:rPr>
      </w:pPr>
      <w:r w:rsidRPr="00573C9C">
        <w:rPr>
          <w:rFonts w:eastAsia="Times New Roman" w:cs="Times New Roman"/>
          <w:b/>
          <w:bCs/>
          <w:i/>
          <w:iCs/>
          <w:color w:val="A6A6A6" w:themeColor="background1" w:themeShade="A6"/>
          <w:sz w:val="24"/>
          <w:szCs w:val="20"/>
          <w:lang w:eastAsia="fr-FR"/>
        </w:rPr>
        <w:t xml:space="preserve">Le Centre d’Ecologie Fonctionnelle et Evolutive (CEFE) de Montpellier propose un stage de 6 mois pour le Groupement de Recherche </w:t>
      </w:r>
      <w:proofErr w:type="spellStart"/>
      <w:r w:rsidRPr="00573C9C">
        <w:rPr>
          <w:rFonts w:eastAsia="Times New Roman" w:cs="Times New Roman"/>
          <w:b/>
          <w:bCs/>
          <w:i/>
          <w:iCs/>
          <w:color w:val="A6A6A6" w:themeColor="background1" w:themeShade="A6"/>
          <w:sz w:val="24"/>
          <w:szCs w:val="20"/>
          <w:lang w:eastAsia="fr-FR"/>
        </w:rPr>
        <w:t>Participatory</w:t>
      </w:r>
      <w:proofErr w:type="spellEnd"/>
      <w:r w:rsidRPr="00573C9C">
        <w:rPr>
          <w:rFonts w:eastAsia="Times New Roman" w:cs="Times New Roman"/>
          <w:b/>
          <w:bCs/>
          <w:i/>
          <w:iCs/>
          <w:color w:val="A6A6A6" w:themeColor="background1" w:themeShade="A6"/>
          <w:sz w:val="24"/>
          <w:szCs w:val="20"/>
          <w:lang w:eastAsia="fr-FR"/>
        </w:rPr>
        <w:t xml:space="preserve"> Action </w:t>
      </w:r>
      <w:proofErr w:type="spellStart"/>
      <w:r w:rsidRPr="00573C9C">
        <w:rPr>
          <w:rFonts w:eastAsia="Times New Roman" w:cs="Times New Roman"/>
          <w:b/>
          <w:bCs/>
          <w:i/>
          <w:iCs/>
          <w:color w:val="A6A6A6" w:themeColor="background1" w:themeShade="A6"/>
          <w:sz w:val="24"/>
          <w:szCs w:val="20"/>
          <w:lang w:eastAsia="fr-FR"/>
        </w:rPr>
        <w:t>Research</w:t>
      </w:r>
      <w:proofErr w:type="spellEnd"/>
      <w:r w:rsidRPr="00573C9C">
        <w:rPr>
          <w:rFonts w:eastAsia="Times New Roman" w:cs="Times New Roman"/>
          <w:b/>
          <w:bCs/>
          <w:i/>
          <w:iCs/>
          <w:color w:val="A6A6A6" w:themeColor="background1" w:themeShade="A6"/>
          <w:sz w:val="24"/>
          <w:szCs w:val="20"/>
          <w:lang w:eastAsia="fr-FR"/>
        </w:rPr>
        <w:t xml:space="preserve"> &amp; Citizen Sciences (GDR PARCS).</w:t>
      </w:r>
    </w:p>
    <w:p w:rsidR="00573C9C" w:rsidRPr="00573C9C" w:rsidRDefault="00573C9C" w:rsidP="00573C9C">
      <w:pPr>
        <w:spacing w:before="100" w:beforeAutospacing="1" w:after="100" w:afterAutospacing="1" w:line="240" w:lineRule="auto"/>
        <w:rPr>
          <w:rFonts w:eastAsia="Times New Roman" w:cs="Times New Roman"/>
          <w:sz w:val="24"/>
          <w:szCs w:val="24"/>
          <w:lang w:eastAsia="fr-FR"/>
        </w:rPr>
      </w:pPr>
      <w:r w:rsidRPr="00573C9C">
        <w:rPr>
          <w:rFonts w:eastAsia="Times New Roman" w:cs="Times New Roman"/>
          <w:b/>
          <w:bCs/>
          <w:sz w:val="24"/>
          <w:szCs w:val="24"/>
          <w:lang w:eastAsia="fr-FR"/>
        </w:rPr>
        <w:t>Contexte :</w:t>
      </w:r>
      <w:r w:rsidRPr="00573C9C">
        <w:rPr>
          <w:rFonts w:eastAsia="Times New Roman" w:cs="Times New Roman"/>
          <w:sz w:val="24"/>
          <w:szCs w:val="24"/>
          <w:lang w:eastAsia="fr-FR"/>
        </w:rPr>
        <w:t xml:space="preserve"> </w:t>
      </w:r>
      <w:r w:rsidRPr="00573C9C">
        <w:rPr>
          <w:rFonts w:eastAsia="Times New Roman" w:cs="Times New Roman"/>
          <w:sz w:val="24"/>
          <w:szCs w:val="24"/>
          <w:lang w:eastAsia="fr-FR"/>
        </w:rPr>
        <w:br/>
        <w:t>Le GDR PARCS recherche une ou un stagiaire sur 6 mois le plus rapidement possible pour accompagner le développement du GDR. Ce Groupement De Recherche, soutenu par l’INEE-CNRS, s’intéresse aux motivations qui sont à l’origine de l’essor des dispositifs de recherche participative, tant du côté de la société civile que de celui de la recherche scientifique.</w:t>
      </w:r>
    </w:p>
    <w:p w:rsidR="00573C9C" w:rsidRPr="00573C9C" w:rsidRDefault="00573C9C" w:rsidP="00573C9C">
      <w:pPr>
        <w:spacing w:before="100" w:beforeAutospacing="1" w:after="100" w:afterAutospacing="1" w:line="240" w:lineRule="auto"/>
        <w:rPr>
          <w:rFonts w:eastAsia="Times New Roman" w:cs="Times New Roman"/>
          <w:sz w:val="24"/>
          <w:szCs w:val="24"/>
          <w:lang w:eastAsia="fr-FR"/>
        </w:rPr>
      </w:pPr>
      <w:r w:rsidRPr="00573C9C">
        <w:rPr>
          <w:rFonts w:eastAsia="Times New Roman" w:cs="Times New Roman"/>
          <w:b/>
          <w:bCs/>
          <w:sz w:val="24"/>
          <w:szCs w:val="24"/>
          <w:lang w:eastAsia="fr-FR"/>
        </w:rPr>
        <w:t>Missions :</w:t>
      </w:r>
      <w:r w:rsidRPr="00573C9C">
        <w:rPr>
          <w:rFonts w:eastAsia="Times New Roman" w:cs="Times New Roman"/>
          <w:sz w:val="24"/>
          <w:szCs w:val="24"/>
          <w:lang w:eastAsia="fr-FR"/>
        </w:rPr>
        <w:t xml:space="preserve"> </w:t>
      </w:r>
      <w:r w:rsidRPr="00573C9C">
        <w:rPr>
          <w:rFonts w:eastAsia="Times New Roman" w:cs="Times New Roman"/>
          <w:sz w:val="24"/>
          <w:szCs w:val="24"/>
          <w:lang w:eastAsia="fr-FR"/>
        </w:rPr>
        <w:br/>
        <w:t xml:space="preserve">Le stagiaire sera domicilié au CEFE, CNRS à Montpellier et pourra être encadré soit par Sylvie </w:t>
      </w:r>
      <w:proofErr w:type="spellStart"/>
      <w:r w:rsidRPr="00573C9C">
        <w:rPr>
          <w:rFonts w:eastAsia="Times New Roman" w:cs="Times New Roman"/>
          <w:sz w:val="24"/>
          <w:szCs w:val="24"/>
          <w:lang w:eastAsia="fr-FR"/>
        </w:rPr>
        <w:t>Blangy</w:t>
      </w:r>
      <w:proofErr w:type="spellEnd"/>
      <w:r w:rsidRPr="00573C9C">
        <w:rPr>
          <w:rFonts w:eastAsia="Times New Roman" w:cs="Times New Roman"/>
          <w:sz w:val="24"/>
          <w:szCs w:val="24"/>
          <w:lang w:eastAsia="fr-FR"/>
        </w:rPr>
        <w:t>, Jennifer Carré, Christian Reynaud, et/ou Lionel Scotto suivant le sujet. Il lui sera demandé de participer à certaines des tâches suivantes :</w:t>
      </w:r>
    </w:p>
    <w:p w:rsidR="00573C9C" w:rsidRPr="00573C9C" w:rsidRDefault="00573C9C" w:rsidP="00573C9C">
      <w:pPr>
        <w:spacing w:before="100" w:beforeAutospacing="1" w:after="100" w:afterAutospacing="1" w:line="240" w:lineRule="auto"/>
        <w:rPr>
          <w:rFonts w:eastAsia="Times New Roman" w:cs="Times New Roman"/>
          <w:sz w:val="24"/>
          <w:szCs w:val="24"/>
          <w:lang w:eastAsia="fr-FR"/>
        </w:rPr>
      </w:pPr>
      <w:r w:rsidRPr="00573C9C">
        <w:rPr>
          <w:rFonts w:eastAsia="Times New Roman" w:cs="Times New Roman"/>
          <w:noProof/>
          <w:sz w:val="24"/>
          <w:szCs w:val="24"/>
          <w:lang w:eastAsia="fr-FR"/>
        </w:rPr>
        <w:drawing>
          <wp:inline distT="0" distB="0" distL="0" distR="0">
            <wp:extent cx="80645" cy="100330"/>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573C9C">
        <w:rPr>
          <w:rFonts w:eastAsia="Times New Roman" w:cs="Times New Roman"/>
          <w:sz w:val="24"/>
          <w:szCs w:val="24"/>
          <w:lang w:eastAsia="fr-FR"/>
        </w:rPr>
        <w:t xml:space="preserve">  Animation du </w:t>
      </w:r>
      <w:hyperlink r:id="rId6" w:history="1">
        <w:r w:rsidRPr="00573C9C">
          <w:rPr>
            <w:rFonts w:eastAsia="Times New Roman" w:cs="Times New Roman"/>
            <w:color w:val="0000FF"/>
            <w:sz w:val="24"/>
            <w:szCs w:val="24"/>
            <w:u w:val="single"/>
            <w:lang w:eastAsia="fr-FR"/>
          </w:rPr>
          <w:t>WIKI GDR Parcs</w:t>
        </w:r>
      </w:hyperlink>
      <w:r w:rsidRPr="00573C9C">
        <w:rPr>
          <w:rFonts w:eastAsia="Times New Roman" w:cs="Times New Roman"/>
          <w:sz w:val="24"/>
          <w:szCs w:val="24"/>
          <w:lang w:eastAsia="fr-FR"/>
        </w:rPr>
        <w:t xml:space="preserve"> (outil collaboratif du GDR) (suivi de la liste des membres, enquêtes, ..) </w:t>
      </w:r>
      <w:r w:rsidRPr="00573C9C">
        <w:rPr>
          <w:rFonts w:eastAsia="Times New Roman" w:cs="Times New Roman"/>
          <w:sz w:val="24"/>
          <w:szCs w:val="24"/>
          <w:lang w:eastAsia="fr-FR"/>
        </w:rPr>
        <w:br/>
      </w:r>
      <w:r w:rsidRPr="00573C9C">
        <w:rPr>
          <w:rFonts w:eastAsia="Times New Roman" w:cs="Times New Roman"/>
          <w:noProof/>
          <w:sz w:val="24"/>
          <w:szCs w:val="24"/>
          <w:lang w:eastAsia="fr-FR"/>
        </w:rPr>
        <w:drawing>
          <wp:inline distT="0" distB="0" distL="0" distR="0">
            <wp:extent cx="80645" cy="100330"/>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573C9C">
        <w:rPr>
          <w:rFonts w:eastAsia="Times New Roman" w:cs="Times New Roman"/>
          <w:sz w:val="24"/>
          <w:szCs w:val="24"/>
          <w:lang w:eastAsia="fr-FR"/>
        </w:rPr>
        <w:t xml:space="preserve">  Inventaire et analyse des outils numériques utilisés par les membres du GDR (Tela </w:t>
      </w:r>
      <w:proofErr w:type="spellStart"/>
      <w:r w:rsidRPr="00573C9C">
        <w:rPr>
          <w:rFonts w:eastAsia="Times New Roman" w:cs="Times New Roman"/>
          <w:sz w:val="24"/>
          <w:szCs w:val="24"/>
          <w:lang w:eastAsia="fr-FR"/>
        </w:rPr>
        <w:t>Botanica</w:t>
      </w:r>
      <w:proofErr w:type="spellEnd"/>
      <w:r w:rsidRPr="00573C9C">
        <w:rPr>
          <w:rFonts w:eastAsia="Times New Roman" w:cs="Times New Roman"/>
          <w:sz w:val="24"/>
          <w:szCs w:val="24"/>
          <w:lang w:eastAsia="fr-FR"/>
        </w:rPr>
        <w:t xml:space="preserve">, Observatoires des Saisons, Vigie-Nature, Société Française des Orchidées, Tourisme Autochtone...), </w:t>
      </w:r>
      <w:r w:rsidRPr="00573C9C">
        <w:rPr>
          <w:rFonts w:eastAsia="Times New Roman" w:cs="Times New Roman"/>
          <w:sz w:val="24"/>
          <w:szCs w:val="24"/>
          <w:lang w:eastAsia="fr-FR"/>
        </w:rPr>
        <w:br/>
      </w:r>
      <w:r w:rsidRPr="00573C9C">
        <w:rPr>
          <w:rFonts w:eastAsia="Times New Roman" w:cs="Times New Roman"/>
          <w:noProof/>
          <w:sz w:val="24"/>
          <w:szCs w:val="24"/>
          <w:lang w:eastAsia="fr-FR"/>
        </w:rPr>
        <w:drawing>
          <wp:inline distT="0" distB="0" distL="0" distR="0">
            <wp:extent cx="80645" cy="100330"/>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cstate="print"/>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573C9C">
        <w:rPr>
          <w:rFonts w:eastAsia="Times New Roman" w:cs="Times New Roman"/>
          <w:sz w:val="24"/>
          <w:szCs w:val="24"/>
          <w:lang w:eastAsia="fr-FR"/>
        </w:rPr>
        <w:t xml:space="preserve">  Participation à une démarche d’inventaire des différents types de démarches de sciences participatives et de participation / action, </w:t>
      </w:r>
      <w:r w:rsidRPr="00573C9C">
        <w:rPr>
          <w:rFonts w:eastAsia="Times New Roman" w:cs="Times New Roman"/>
          <w:sz w:val="24"/>
          <w:szCs w:val="24"/>
          <w:lang w:eastAsia="fr-FR"/>
        </w:rPr>
        <w:br/>
      </w:r>
      <w:r w:rsidRPr="00573C9C">
        <w:rPr>
          <w:rFonts w:eastAsia="Times New Roman" w:cs="Times New Roman"/>
          <w:noProof/>
          <w:sz w:val="24"/>
          <w:szCs w:val="24"/>
          <w:lang w:eastAsia="fr-FR"/>
        </w:rPr>
        <w:drawing>
          <wp:inline distT="0" distB="0" distL="0" distR="0">
            <wp:extent cx="80645" cy="100330"/>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cstate="print"/>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573C9C">
        <w:rPr>
          <w:rFonts w:eastAsia="Times New Roman" w:cs="Times New Roman"/>
          <w:sz w:val="24"/>
          <w:szCs w:val="24"/>
          <w:lang w:eastAsia="fr-FR"/>
        </w:rPr>
        <w:t xml:space="preserve">  Accompagnement des 3 axes thématiques (organisation des ateliers de travail, développer des outils web participatifs pour la RAP,..) </w:t>
      </w:r>
      <w:r w:rsidRPr="00573C9C">
        <w:rPr>
          <w:rFonts w:eastAsia="Times New Roman" w:cs="Times New Roman"/>
          <w:sz w:val="24"/>
          <w:szCs w:val="24"/>
          <w:lang w:eastAsia="fr-FR"/>
        </w:rPr>
        <w:br/>
      </w:r>
      <w:r w:rsidRPr="00573C9C">
        <w:rPr>
          <w:rFonts w:eastAsia="Times New Roman" w:cs="Times New Roman"/>
          <w:noProof/>
          <w:sz w:val="24"/>
          <w:szCs w:val="24"/>
          <w:lang w:eastAsia="fr-FR"/>
        </w:rPr>
        <w:drawing>
          <wp:inline distT="0" distB="0" distL="0" distR="0">
            <wp:extent cx="80645" cy="100330"/>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573C9C">
        <w:rPr>
          <w:rFonts w:eastAsia="Times New Roman" w:cs="Times New Roman"/>
          <w:sz w:val="24"/>
          <w:szCs w:val="24"/>
          <w:lang w:eastAsia="fr-FR"/>
        </w:rPr>
        <w:t xml:space="preserve">  Assistance pour la réalisation d’outils vidéo en support d’un débat participatif "arbre à palabre" pour la conférence internationale Paris Climat 2015 (COP 21) </w:t>
      </w:r>
      <w:r w:rsidRPr="00573C9C">
        <w:rPr>
          <w:rFonts w:eastAsia="Times New Roman" w:cs="Times New Roman"/>
          <w:sz w:val="24"/>
          <w:szCs w:val="24"/>
          <w:lang w:eastAsia="fr-FR"/>
        </w:rPr>
        <w:br/>
      </w:r>
      <w:r w:rsidRPr="00573C9C">
        <w:rPr>
          <w:rFonts w:eastAsia="Times New Roman" w:cs="Times New Roman"/>
          <w:noProof/>
          <w:sz w:val="24"/>
          <w:szCs w:val="24"/>
          <w:lang w:eastAsia="fr-FR"/>
        </w:rPr>
        <w:drawing>
          <wp:inline distT="0" distB="0" distL="0" distR="0">
            <wp:extent cx="80645" cy="100330"/>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cstate="print"/>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573C9C">
        <w:rPr>
          <w:rFonts w:eastAsia="Times New Roman" w:cs="Times New Roman"/>
          <w:sz w:val="24"/>
          <w:szCs w:val="24"/>
          <w:lang w:eastAsia="fr-FR"/>
        </w:rPr>
        <w:t xml:space="preserve">  Accompagnement des actions transversales (aide à la rédaction de demande de financement, à l’organisation de formations, d’un colloque...) </w:t>
      </w:r>
      <w:r w:rsidRPr="00573C9C">
        <w:rPr>
          <w:rFonts w:eastAsia="Times New Roman" w:cs="Times New Roman"/>
          <w:sz w:val="24"/>
          <w:szCs w:val="24"/>
          <w:lang w:eastAsia="fr-FR"/>
        </w:rPr>
        <w:br/>
      </w:r>
      <w:r w:rsidRPr="00573C9C">
        <w:rPr>
          <w:rFonts w:eastAsia="Times New Roman" w:cs="Times New Roman"/>
          <w:noProof/>
          <w:sz w:val="24"/>
          <w:szCs w:val="24"/>
          <w:lang w:eastAsia="fr-FR"/>
        </w:rPr>
        <w:drawing>
          <wp:inline distT="0" distB="0" distL="0" distR="0">
            <wp:extent cx="80645" cy="100330"/>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cstate="print"/>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573C9C">
        <w:rPr>
          <w:rFonts w:eastAsia="Times New Roman" w:cs="Times New Roman"/>
          <w:sz w:val="24"/>
          <w:szCs w:val="24"/>
          <w:lang w:eastAsia="fr-FR"/>
        </w:rPr>
        <w:t xml:space="preserve">  Implication dans le projet d’évaluation des sites de sciences participatives par les citoyens </w:t>
      </w:r>
      <w:r w:rsidRPr="00573C9C">
        <w:rPr>
          <w:rFonts w:eastAsia="Times New Roman" w:cs="Times New Roman"/>
          <w:sz w:val="24"/>
          <w:szCs w:val="24"/>
          <w:lang w:eastAsia="fr-FR"/>
        </w:rPr>
        <w:br/>
        <w:t>Concomitamment aux tâches auxquelles il participera (vie du GDR), le stagiaire développera plus particulièrement un sujet, en lien avec la problématique générale du GDR, pour valider son stage de Master. Ce travail devra permettre d’avoir un regard réflexif sur les actions menées dans le cadre du GDR, considéré comme une expérience innovante de structuration de la recherche.</w:t>
      </w:r>
    </w:p>
    <w:p w:rsidR="00573C9C" w:rsidRPr="00573C9C" w:rsidRDefault="00573C9C" w:rsidP="00573C9C">
      <w:pPr>
        <w:spacing w:before="100" w:beforeAutospacing="1" w:after="100" w:afterAutospacing="1" w:line="240" w:lineRule="auto"/>
        <w:rPr>
          <w:rFonts w:eastAsia="Times New Roman" w:cs="Times New Roman"/>
          <w:sz w:val="24"/>
          <w:szCs w:val="24"/>
          <w:lang w:eastAsia="fr-FR"/>
        </w:rPr>
      </w:pPr>
      <w:r w:rsidRPr="00573C9C">
        <w:rPr>
          <w:rFonts w:eastAsia="Times New Roman" w:cs="Times New Roman"/>
          <w:b/>
          <w:bCs/>
          <w:sz w:val="24"/>
          <w:szCs w:val="24"/>
          <w:lang w:eastAsia="fr-FR"/>
        </w:rPr>
        <w:t>Profil recherché :</w:t>
      </w:r>
      <w:r w:rsidRPr="00573C9C">
        <w:rPr>
          <w:rFonts w:eastAsia="Times New Roman" w:cs="Times New Roman"/>
          <w:sz w:val="24"/>
          <w:szCs w:val="24"/>
          <w:lang w:eastAsia="fr-FR"/>
        </w:rPr>
        <w:t xml:space="preserve"> </w:t>
      </w:r>
      <w:r w:rsidRPr="00573C9C">
        <w:rPr>
          <w:rFonts w:eastAsia="Times New Roman" w:cs="Times New Roman"/>
          <w:sz w:val="24"/>
          <w:szCs w:val="24"/>
          <w:lang w:eastAsia="fr-FR"/>
        </w:rPr>
        <w:br/>
        <w:t xml:space="preserve">Niveau : M1 ou M2, Césure. </w:t>
      </w:r>
      <w:r w:rsidRPr="00573C9C">
        <w:rPr>
          <w:rFonts w:eastAsia="Times New Roman" w:cs="Times New Roman"/>
          <w:sz w:val="24"/>
          <w:szCs w:val="24"/>
          <w:lang w:eastAsia="fr-FR"/>
        </w:rPr>
        <w:br/>
        <w:t>Le cursus de l’étudiant peut être en sociologie, anthropologie, didactique ou psychologie sociale, mais une formation en biologie, agronomie ou géographie peut convenir ; motivation pour faire de la recherche, très bonnes compétences en communication écrite et orale, maîtrise des outils informatiques et logiciels libres en particulier, pratique de l’anglais.</w:t>
      </w:r>
    </w:p>
    <w:p w:rsidR="00573C9C" w:rsidRPr="00573C9C" w:rsidRDefault="00573C9C" w:rsidP="00573C9C">
      <w:pPr>
        <w:spacing w:before="100" w:beforeAutospacing="1" w:after="100" w:afterAutospacing="1" w:line="240" w:lineRule="auto"/>
        <w:rPr>
          <w:rFonts w:eastAsia="Times New Roman" w:cs="Times New Roman"/>
          <w:sz w:val="24"/>
          <w:szCs w:val="24"/>
          <w:lang w:eastAsia="fr-FR"/>
        </w:rPr>
      </w:pPr>
      <w:r w:rsidRPr="00573C9C">
        <w:rPr>
          <w:rFonts w:eastAsia="Times New Roman" w:cs="Times New Roman"/>
          <w:b/>
          <w:bCs/>
          <w:sz w:val="24"/>
          <w:szCs w:val="24"/>
          <w:lang w:eastAsia="fr-FR"/>
        </w:rPr>
        <w:lastRenderedPageBreak/>
        <w:t>Conditions :</w:t>
      </w:r>
      <w:r w:rsidRPr="00573C9C">
        <w:rPr>
          <w:rFonts w:eastAsia="Times New Roman" w:cs="Times New Roman"/>
          <w:sz w:val="24"/>
          <w:szCs w:val="24"/>
          <w:lang w:eastAsia="fr-FR"/>
        </w:rPr>
        <w:t xml:space="preserve"> </w:t>
      </w:r>
      <w:r w:rsidRPr="00573C9C">
        <w:rPr>
          <w:rFonts w:eastAsia="Times New Roman" w:cs="Times New Roman"/>
          <w:sz w:val="24"/>
          <w:szCs w:val="24"/>
          <w:lang w:eastAsia="fr-FR"/>
        </w:rPr>
        <w:br/>
        <w:t xml:space="preserve">Localisation : Montpellier (CEFE) Centre d’Ecologie Fonctionnelle et Evolutive </w:t>
      </w:r>
      <w:r w:rsidRPr="00573C9C">
        <w:rPr>
          <w:rFonts w:eastAsia="Times New Roman" w:cs="Times New Roman"/>
          <w:sz w:val="24"/>
          <w:szCs w:val="24"/>
          <w:lang w:eastAsia="fr-FR"/>
        </w:rPr>
        <w:br/>
        <w:t xml:space="preserve">Durée : 6 mois </w:t>
      </w:r>
      <w:r w:rsidRPr="00573C9C">
        <w:rPr>
          <w:rFonts w:eastAsia="Times New Roman" w:cs="Times New Roman"/>
          <w:sz w:val="24"/>
          <w:szCs w:val="24"/>
          <w:lang w:eastAsia="fr-FR"/>
        </w:rPr>
        <w:br/>
        <w:t xml:space="preserve">Rémunération : gratification de stage </w:t>
      </w:r>
      <w:r w:rsidRPr="00573C9C">
        <w:rPr>
          <w:rFonts w:eastAsia="Times New Roman" w:cs="Times New Roman"/>
          <w:sz w:val="24"/>
          <w:szCs w:val="24"/>
          <w:lang w:eastAsia="fr-FR"/>
        </w:rPr>
        <w:br/>
        <w:t>Date de commencement : dés que possible.</w:t>
      </w:r>
    </w:p>
    <w:p w:rsidR="00573C9C" w:rsidRPr="00573C9C" w:rsidRDefault="00573C9C" w:rsidP="00573C9C">
      <w:pPr>
        <w:spacing w:before="100" w:beforeAutospacing="1" w:after="100" w:afterAutospacing="1" w:line="240" w:lineRule="auto"/>
        <w:rPr>
          <w:rFonts w:eastAsia="Times New Roman" w:cs="Times New Roman"/>
          <w:sz w:val="24"/>
          <w:szCs w:val="24"/>
          <w:lang w:eastAsia="fr-FR"/>
        </w:rPr>
      </w:pPr>
      <w:r w:rsidRPr="00573C9C">
        <w:rPr>
          <w:rFonts w:eastAsia="Times New Roman" w:cs="Times New Roman"/>
          <w:b/>
          <w:bCs/>
          <w:sz w:val="24"/>
          <w:szCs w:val="24"/>
          <w:lang w:eastAsia="fr-FR"/>
        </w:rPr>
        <w:t>Modalités de candidature :</w:t>
      </w:r>
      <w:r w:rsidRPr="00573C9C">
        <w:rPr>
          <w:rFonts w:eastAsia="Times New Roman" w:cs="Times New Roman"/>
          <w:sz w:val="24"/>
          <w:szCs w:val="24"/>
          <w:lang w:eastAsia="fr-FR"/>
        </w:rPr>
        <w:t xml:space="preserve"> </w:t>
      </w:r>
      <w:r w:rsidRPr="00573C9C">
        <w:rPr>
          <w:rFonts w:eastAsia="Times New Roman" w:cs="Times New Roman"/>
          <w:sz w:val="24"/>
          <w:szCs w:val="24"/>
          <w:lang w:eastAsia="fr-FR"/>
        </w:rPr>
        <w:br/>
        <w:t>Envoyer CV et lettre de motivation à : christian.reynaud@cefe.cnrs.fr et sylvie.blangy@cefe.cnrs.fr.</w:t>
      </w:r>
    </w:p>
    <w:p w:rsidR="002C15D4" w:rsidRPr="00573C9C" w:rsidRDefault="00573C9C"/>
    <w:sectPr w:rsidR="002C15D4" w:rsidRPr="00573C9C" w:rsidSect="007C24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73C9C"/>
    <w:rsid w:val="002E4263"/>
    <w:rsid w:val="00333DF6"/>
    <w:rsid w:val="00573C9C"/>
    <w:rsid w:val="007C24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45"/>
  </w:style>
  <w:style w:type="paragraph" w:styleId="Titre3">
    <w:name w:val="heading 3"/>
    <w:basedOn w:val="Normal"/>
    <w:link w:val="Titre3Car"/>
    <w:uiPriority w:val="9"/>
    <w:qFormat/>
    <w:rsid w:val="00573C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73C9C"/>
    <w:rPr>
      <w:rFonts w:ascii="Times New Roman" w:eastAsia="Times New Roman" w:hAnsi="Times New Roman" w:cs="Times New Roman"/>
      <w:b/>
      <w:bCs/>
      <w:sz w:val="27"/>
      <w:szCs w:val="27"/>
      <w:lang w:eastAsia="fr-FR"/>
    </w:rPr>
  </w:style>
  <w:style w:type="paragraph" w:customStyle="1" w:styleId="spip">
    <w:name w:val="spip"/>
    <w:basedOn w:val="Normal"/>
    <w:rsid w:val="00573C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3C9C"/>
    <w:rPr>
      <w:b/>
      <w:bCs/>
    </w:rPr>
  </w:style>
  <w:style w:type="character" w:styleId="Lienhypertexte">
    <w:name w:val="Hyperlink"/>
    <w:basedOn w:val="Policepardfaut"/>
    <w:uiPriority w:val="99"/>
    <w:semiHidden/>
    <w:unhideWhenUsed/>
    <w:rsid w:val="00573C9C"/>
    <w:rPr>
      <w:color w:val="0000FF"/>
      <w:u w:val="single"/>
    </w:rPr>
  </w:style>
  <w:style w:type="paragraph" w:styleId="Textedebulles">
    <w:name w:val="Balloon Text"/>
    <w:basedOn w:val="Normal"/>
    <w:link w:val="TextedebullesCar"/>
    <w:uiPriority w:val="99"/>
    <w:semiHidden/>
    <w:unhideWhenUsed/>
    <w:rsid w:val="00573C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3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528366">
      <w:bodyDiv w:val="1"/>
      <w:marLeft w:val="0"/>
      <w:marRight w:val="0"/>
      <w:marTop w:val="0"/>
      <w:marBottom w:val="0"/>
      <w:divBdr>
        <w:top w:val="none" w:sz="0" w:space="0" w:color="auto"/>
        <w:left w:val="none" w:sz="0" w:space="0" w:color="auto"/>
        <w:bottom w:val="none" w:sz="0" w:space="0" w:color="auto"/>
        <w:right w:val="none" w:sz="0" w:space="0" w:color="auto"/>
      </w:divBdr>
      <w:divsChild>
        <w:div w:id="45930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drparcs.fr"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2503</Characters>
  <Application>Microsoft Office Word</Application>
  <DocSecurity>0</DocSecurity>
  <Lines>20</Lines>
  <Paragraphs>5</Paragraphs>
  <ScaleCrop>false</ScaleCrop>
  <Company>Hewlett-Packard Company</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boulaaba</dc:creator>
  <cp:lastModifiedBy>boulaaba</cp:lastModifiedBy>
  <cp:revision>1</cp:revision>
  <dcterms:created xsi:type="dcterms:W3CDTF">2015-05-26T11:37:00Z</dcterms:created>
  <dcterms:modified xsi:type="dcterms:W3CDTF">2015-05-26T11:39:00Z</dcterms:modified>
</cp:coreProperties>
</file>